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1EB7" w14:textId="3E21A772" w:rsidR="002031BD" w:rsidRPr="00724CDF" w:rsidRDefault="002031BD" w:rsidP="00724CDF">
      <w:pPr>
        <w:rPr>
          <w:rFonts w:ascii="Lucida Sans" w:hAnsi="Lucida Sans"/>
          <w:b/>
          <w:sz w:val="32"/>
          <w:szCs w:val="32"/>
        </w:rPr>
      </w:pPr>
      <w:r w:rsidRPr="002031BD">
        <w:rPr>
          <w:rFonts w:ascii="Lucida Sans" w:hAnsi="Lucida Sans"/>
          <w:b/>
          <w:sz w:val="32"/>
          <w:szCs w:val="32"/>
        </w:rPr>
        <w:t>125 Jahre Bahnhof Wildau – Ausstellung verbindet Geschichte, Technik und Zukunftsvisionen</w:t>
      </w:r>
    </w:p>
    <w:p w14:paraId="7A1745A5" w14:textId="6BD140D4" w:rsidR="00F34F5C" w:rsidRPr="006A6D3B" w:rsidRDefault="002031BD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55B10105" wp14:editId="559A5FD7">
            <wp:extent cx="5756564" cy="3237807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lbahnanlage-Wilda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323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BF888" w14:textId="6873A282" w:rsidR="00EC7D79" w:rsidRPr="00CF2C7D" w:rsidRDefault="00FD2BB9" w:rsidP="00CF2C7D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CF2C7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EC7D7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Nur eines der Highlights zur Ausstellung „125 Jahre Bahnhofsgeschichte“, eine </w:t>
      </w:r>
      <w:r w:rsidR="00EC7D79" w:rsidRPr="002031BD">
        <w:rPr>
          <w:rFonts w:ascii="Lucida Sans Unicode" w:hAnsi="Lucida Sans Unicode" w:cs="Lucida Sans Unicode"/>
          <w:sz w:val="20"/>
          <w:szCs w:val="20"/>
        </w:rPr>
        <w:t>detailgetr</w:t>
      </w:r>
      <w:r w:rsidR="00EC7D79">
        <w:rPr>
          <w:rFonts w:ascii="Lucida Sans Unicode" w:hAnsi="Lucida Sans Unicode" w:cs="Lucida Sans Unicode"/>
          <w:sz w:val="20"/>
          <w:szCs w:val="20"/>
        </w:rPr>
        <w:t>eue Modelleisenbahn</w:t>
      </w:r>
      <w:r w:rsidR="00EC7D79">
        <w:rPr>
          <w:rFonts w:ascii="Lucida Sans Unicode" w:hAnsi="Lucida Sans Unicode" w:cs="Lucida Sans Unicode"/>
          <w:sz w:val="20"/>
          <w:szCs w:val="20"/>
        </w:rPr>
        <w:t xml:space="preserve">, die zeigt, </w:t>
      </w:r>
      <w:r w:rsidR="00EC7D79" w:rsidRPr="002031B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mit welcher Architekt</w:t>
      </w:r>
      <w:r w:rsidR="00EC7D7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ur in Gleisnähe zu rechnen war.</w:t>
      </w:r>
    </w:p>
    <w:p w14:paraId="4B4C4626" w14:textId="515CBCD3" w:rsidR="001B6191" w:rsidRPr="0085737D" w:rsidRDefault="001B6191" w:rsidP="0085737D">
      <w:pPr>
        <w:pStyle w:val="StandardWeb"/>
        <w:spacing w:before="0" w:beforeAutospacing="0" w:after="0" w:afterAutospacing="0"/>
        <w:rPr>
          <w:rFonts w:ascii="Segoe UI" w:hAnsi="Segoe UI" w:cs="Segoe UI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85737D" w:rsidRPr="0085737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Joachim Heinig</w:t>
      </w:r>
    </w:p>
    <w:p w14:paraId="350E0ED1" w14:textId="231F473A" w:rsidR="000668B9" w:rsidRPr="000668B9" w:rsidRDefault="008257BC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2031BD">
        <w:rPr>
          <w:rFonts w:ascii="Lucida Sans Unicode" w:hAnsi="Lucida Sans Unicode" w:cs="Lucida Sans Unicode"/>
          <w:sz w:val="20"/>
          <w:szCs w:val="20"/>
        </w:rPr>
        <w:t>Ausstellung</w:t>
      </w:r>
    </w:p>
    <w:p w14:paraId="377023A1" w14:textId="2D551B88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36903924" w14:textId="054FBD77" w:rsidR="00360B17" w:rsidRPr="002031BD" w:rsidRDefault="002031BD" w:rsidP="002031BD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2031B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Wildau feiert</w:t>
      </w:r>
      <w:r w:rsidRPr="002031B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125 Jahre Bahnhofsgeschichte.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Anlässlich des Jubiläums gibt es exklusiv eine </w:t>
      </w:r>
      <w:r w:rsidRPr="002031B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Ausstellung in der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Wildauer </w:t>
      </w:r>
      <w:r w:rsidRPr="002031B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Hochschulbibliothek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, die am 7. Mai mit einer Vernissage eröffnet wird.</w:t>
      </w:r>
    </w:p>
    <w:p w14:paraId="4DC9E5FD" w14:textId="745C002C" w:rsidR="002031BD" w:rsidRPr="002031BD" w:rsidRDefault="0042192B" w:rsidP="002031BD">
      <w:pPr>
        <w:rPr>
          <w:rFonts w:ascii="Lucida Sans Unicode" w:hAnsi="Lucida Sans Unicode" w:cs="Lucida Sans Unicode"/>
          <w:sz w:val="20"/>
          <w:szCs w:val="20"/>
        </w:rPr>
      </w:pPr>
      <w:r w:rsidRPr="00C46946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154FAA" w:rsidRPr="00C46946">
        <w:rPr>
          <w:rFonts w:ascii="Lucida Sans Unicode" w:hAnsi="Lucida Sans Unicode" w:cs="Lucida Sans Unicode"/>
          <w:b/>
          <w:sz w:val="20"/>
          <w:szCs w:val="20"/>
        </w:rPr>
        <w:t>:</w:t>
      </w:r>
    </w:p>
    <w:p w14:paraId="632A2B70" w14:textId="09633B4E" w:rsidR="002031BD" w:rsidRPr="002031BD" w:rsidRDefault="00EE5F87" w:rsidP="002031BD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2031BD">
        <w:rPr>
          <w:rFonts w:ascii="Lucida Sans Unicode" w:hAnsi="Lucida Sans Unicode" w:cs="Lucida Sans Unicode"/>
          <w:sz w:val="20"/>
          <w:szCs w:val="20"/>
        </w:rPr>
        <w:t>Am 1. Mai 1900 wurde der Wildauer Bahnhof eröffnet.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Anlässlich des 125-jährigen Bestehens des Wildauer Bahnhofs lädt die Technische Hochschule Wildau </w:t>
      </w:r>
      <w:r w:rsid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(TH Wildau) 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gemeinsam mit </w:t>
      </w:r>
      <w:r w:rsidRPr="002031BD">
        <w:rPr>
          <w:rFonts w:ascii="Lucida Sans Unicode" w:hAnsi="Lucida Sans Unicode" w:cs="Lucida Sans Unicode"/>
          <w:sz w:val="20"/>
          <w:szCs w:val="20"/>
        </w:rPr>
        <w:t>Wildauer Ortschronisten und de</w:t>
      </w:r>
      <w:r>
        <w:rPr>
          <w:rFonts w:ascii="Lucida Sans Unicode" w:hAnsi="Lucida Sans Unicode" w:cs="Lucida Sans Unicode"/>
          <w:sz w:val="20"/>
          <w:szCs w:val="20"/>
        </w:rPr>
        <w:t>m</w:t>
      </w:r>
      <w:r w:rsidRPr="002031BD">
        <w:rPr>
          <w:rFonts w:ascii="Lucida Sans Unicode" w:hAnsi="Lucida Sans Unicode" w:cs="Lucida Sans Unicode"/>
          <w:sz w:val="20"/>
          <w:szCs w:val="20"/>
        </w:rPr>
        <w:t xml:space="preserve"> Heimatvereins Zeuthen e.V</w:t>
      </w:r>
      <w:r>
        <w:rPr>
          <w:rFonts w:ascii="Lucida Sans Unicode" w:hAnsi="Lucida Sans Unicode" w:cs="Lucida Sans Unicode"/>
          <w:sz w:val="20"/>
          <w:szCs w:val="20"/>
        </w:rPr>
        <w:t>.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zu einer außergewöhnlichen Ausstellung ein. Vom </w:t>
      </w:r>
      <w:r w:rsidR="002031BD" w:rsidRPr="00EE5F8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7. bis 24. Mai 2025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können Besucherinnen und Besucher in der </w:t>
      </w:r>
      <w:r w:rsidR="002031BD" w:rsidRPr="00EE5F8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Hochschulbibliothek </w:t>
      </w:r>
      <w:r w:rsidRPr="00EE5F8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auf dem Campus der TH Wildau (Halle 10) 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in die 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lastRenderedPageBreak/>
        <w:t>bewegte Geschichte des Bahnhofs eintauchen – und zugleich einen Blick in die Zukunft werfen.</w:t>
      </w:r>
    </w:p>
    <w:p w14:paraId="321874C2" w14:textId="287E7F3F" w:rsidR="00EE5F87" w:rsidRPr="002031BD" w:rsidRDefault="002031BD" w:rsidP="002031BD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Präsentiert werden historische Fotografien, Dokumente und Exponate rund um den Bahnhof und seine Bedeutung für die industrielle Entwicklung der Region. Eine detailgetr</w:t>
      </w:r>
      <w:r w:rsidR="00EE5F8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eue Modelleisenbahn zeigt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E5F87">
        <w:rPr>
          <w:rFonts w:ascii="Lucida Sans Unicode" w:hAnsi="Lucida Sans Unicode" w:cs="Lucida Sans Unicode"/>
          <w:sz w:val="20"/>
          <w:szCs w:val="20"/>
        </w:rPr>
        <w:t xml:space="preserve">nicht nur, 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 xml:space="preserve">mit welcher Architektur in Gleisnähe zu rechnen war, sondern </w:t>
      </w:r>
      <w:r w:rsidR="00EE5F87">
        <w:rPr>
          <w:rFonts w:ascii="Lucida Sans Unicode" w:hAnsi="Lucida Sans Unicode" w:cs="Lucida Sans Unicode"/>
          <w:sz w:val="20"/>
          <w:szCs w:val="20"/>
        </w:rPr>
        <w:t>Besucherinnen und Besucher erhalten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 xml:space="preserve"> auch</w:t>
      </w:r>
      <w:r w:rsidR="00EE5F87">
        <w:rPr>
          <w:rFonts w:ascii="Lucida Sans Unicode" w:hAnsi="Lucida Sans Unicode" w:cs="Lucida Sans Unicode"/>
          <w:sz w:val="20"/>
          <w:szCs w:val="20"/>
        </w:rPr>
        <w:t xml:space="preserve"> einen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 xml:space="preserve"> Einblick zur Produktpalette des ehemaligen Schwartzkopff</w:t>
      </w:r>
      <w:r w:rsidR="00EC7D79">
        <w:rPr>
          <w:rFonts w:ascii="Lucida Sans Unicode" w:hAnsi="Lucida Sans Unicode" w:cs="Lucida Sans Unicode"/>
          <w:sz w:val="20"/>
          <w:szCs w:val="20"/>
        </w:rPr>
        <w:t>-W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>erkes</w:t>
      </w:r>
      <w:r w:rsidR="00EE5F8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Zu entdecken gibt es zudem 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ein 3D-Modell einer Stromlinienlokomotive, die einst vollstän</w:t>
      </w:r>
      <w:r w:rsidR="00EE5F8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dig in Wildau produziert wurde. Als kleines Highlight gibt es die Möglichkeit, diese vor Ort 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>dreidimensional drucken</w:t>
      </w:r>
      <w:r w:rsidR="00EE5F87">
        <w:rPr>
          <w:rFonts w:ascii="Lucida Sans Unicode" w:hAnsi="Lucida Sans Unicode" w:cs="Lucida Sans Unicode"/>
          <w:sz w:val="20"/>
          <w:szCs w:val="20"/>
        </w:rPr>
        <w:t xml:space="preserve"> zu</w:t>
      </w:r>
      <w:r w:rsidR="00EE5F87" w:rsidRPr="002031BD">
        <w:rPr>
          <w:rFonts w:ascii="Lucida Sans Unicode" w:hAnsi="Lucida Sans Unicode" w:cs="Lucida Sans Unicode"/>
          <w:sz w:val="20"/>
          <w:szCs w:val="20"/>
        </w:rPr>
        <w:t xml:space="preserve"> lassen!</w:t>
      </w:r>
    </w:p>
    <w:p w14:paraId="6FD6D22D" w14:textId="354877F0" w:rsidR="002031BD" w:rsidRPr="002031BD" w:rsidRDefault="00EE5F87" w:rsidP="002031BD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Und es gibt noch ein weiteres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Highlight: Historisches Bild- und Textmaterial wird interaktiv und digital erlebbar gemacht – unter anderem mithilfe eines humanoiden Roboters. Die Ausstellung wurde in enger Zusammenarbeit mit den Wildauer Ortschronisten und dem </w:t>
      </w:r>
      <w:r w:rsidR="002031BD" w:rsidRPr="00D3300D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Heimatverein Zeuthen e.V.</w:t>
      </w:r>
      <w:r w:rsidR="002031BD"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konzipiert.</w:t>
      </w:r>
    </w:p>
    <w:p w14:paraId="1F49F2F9" w14:textId="77777777" w:rsidR="002031BD" w:rsidRPr="002031BD" w:rsidRDefault="002031BD" w:rsidP="002031BD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Doch der Blick richtet sich nicht nur in die Vergangenheit: Auch aktuelle Fragen zur Zukunft des Bahnhofsstandorts werden thematisiert – etwa die mögliche Einrichtung eines Regionalbahnhofs in Wildau.</w:t>
      </w:r>
    </w:p>
    <w:p w14:paraId="72FB0036" w14:textId="77777777" w:rsidR="002031BD" w:rsidRPr="002031BD" w:rsidRDefault="002031BD" w:rsidP="002031BD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2031B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Alle Interessierten sind herzlich eingeladen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, die Ausstellung zu besuchen und die Geschichte eines der prägenden Orte Wildaus neu zu entdecken.</w:t>
      </w:r>
    </w:p>
    <w:p w14:paraId="05923D2E" w14:textId="2E4DC932" w:rsidR="002031BD" w:rsidRPr="00EE5F87" w:rsidRDefault="002031BD" w:rsidP="00EE5F87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2031B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Ort: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Hochschulbibliothek Wildau (Halle 10)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2031B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Eröffnung: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Dienstag, 7. Mai 2025, 16 Uhr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2031B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Ausstellungszeitraum: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7.–24. Mai 2025</w:t>
      </w:r>
      <w:r w:rsidRPr="002031B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2031BD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Eintritt frei</w:t>
      </w:r>
    </w:p>
    <w:p w14:paraId="11DB1C85" w14:textId="5C9155D5" w:rsidR="003B7FBF" w:rsidRPr="00F536AA" w:rsidRDefault="00704736" w:rsidP="00F536AA">
      <w:pPr>
        <w:pStyle w:val="StandardWeb"/>
        <w:spacing w:after="0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Fachliche </w:t>
      </w:r>
      <w:r w:rsidR="007730AA"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Ansprechperson</w:t>
      </w:r>
      <w:r w:rsidR="00053AB6"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TH Wildau:</w:t>
      </w:r>
    </w:p>
    <w:p w14:paraId="5B5CB2DE" w14:textId="13292F32" w:rsidR="00F536AA" w:rsidRPr="00F536AA" w:rsidRDefault="002031BD" w:rsidP="00F536AA">
      <w:pPr>
        <w:pStyle w:val="StandardWeb"/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Dr. Frank Seeliger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Leiter Hochschulbibliothek </w:t>
      </w:r>
      <w:r w:rsidR="00F536AA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Tel. +49 (0) 3375 508-</w:t>
      </w:r>
      <w:r w:rsidR="00015E6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155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9" w:history="1">
        <w:r w:rsidRPr="00B028F1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frank.seeliger@th-wildau.de</w:t>
        </w:r>
      </w:hyperlink>
    </w:p>
    <w:p w14:paraId="63E5892B" w14:textId="263F0983" w:rsidR="001B32D9" w:rsidRPr="00F536AA" w:rsidRDefault="00604AE1" w:rsidP="00F536AA">
      <w:pPr>
        <w:pStyle w:val="StandardWeb"/>
        <w:spacing w:after="0"/>
        <w:rPr>
          <w:rFonts w:ascii="Lucida Sans Unicode" w:hAnsi="Lucida Sans Unicode" w:cs="Lucida Sans Unicode"/>
          <w:sz w:val="20"/>
          <w:szCs w:val="20"/>
        </w:rPr>
      </w:pPr>
      <w:r w:rsidRPr="00F536AA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F536AA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F536AA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F536AA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F536A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F536A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F536AA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F536A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lastRenderedPageBreak/>
        <w:t xml:space="preserve">E-Mail: </w:t>
      </w:r>
      <w:hyperlink r:id="rId10" w:history="1">
        <w:r w:rsidR="00E47DB8" w:rsidRPr="00F536AA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</w:t>
        </w:r>
        <w:bookmarkStart w:id="0" w:name="_GoBack"/>
        <w:bookmarkEnd w:id="0"/>
        <w:r w:rsidR="00E47DB8" w:rsidRPr="00F536AA">
          <w:rPr>
            <w:rStyle w:val="Hyperlink"/>
            <w:rFonts w:ascii="Lucida Sans Unicode" w:hAnsi="Lucida Sans Unicode" w:cs="Lucida Sans Unicode"/>
            <w:sz w:val="20"/>
            <w:szCs w:val="20"/>
          </w:rPr>
          <w:t>ildau.de</w:t>
        </w:r>
      </w:hyperlink>
      <w:r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8C2E90" w:rsidRPr="00F536A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0AEC" w14:textId="77777777" w:rsidR="000E1BDD" w:rsidRDefault="000E1BDD" w:rsidP="00141289">
      <w:pPr>
        <w:spacing w:after="0" w:line="240" w:lineRule="auto"/>
      </w:pPr>
      <w:r>
        <w:separator/>
      </w:r>
    </w:p>
  </w:endnote>
  <w:endnote w:type="continuationSeparator" w:id="0">
    <w:p w14:paraId="11CF2686" w14:textId="77777777" w:rsidR="000E1BDD" w:rsidRDefault="000E1BDD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0538E3B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D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3FEE" w14:textId="77777777" w:rsidR="000E1BDD" w:rsidRDefault="000E1BDD" w:rsidP="00141289">
      <w:pPr>
        <w:spacing w:after="0" w:line="240" w:lineRule="auto"/>
      </w:pPr>
      <w:r>
        <w:separator/>
      </w:r>
    </w:p>
  </w:footnote>
  <w:footnote w:type="continuationSeparator" w:id="0">
    <w:p w14:paraId="5124EF0D" w14:textId="77777777" w:rsidR="000E1BDD" w:rsidRDefault="000E1BDD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4E0FAB8D" w:rsidR="00B85C47" w:rsidRPr="00D91F67" w:rsidRDefault="0085737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17</w:t>
    </w:r>
    <w:r w:rsidR="00E8495F">
      <w:rPr>
        <w:rFonts w:ascii="Lucida Sans" w:eastAsiaTheme="minorHAnsi" w:hAnsi="Lucida Sans" w:cstheme="minorBidi"/>
        <w:sz w:val="20"/>
        <w:szCs w:val="20"/>
        <w:lang w:val="en-US" w:eastAsia="en-US"/>
      </w:rPr>
      <w:t>.04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788E8F54" w14:textId="6A401852" w:rsidR="0010056B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F536AA">
      <w:rPr>
        <w:rFonts w:ascii="Lucida Sans" w:eastAsiaTheme="minorHAnsi" w:hAnsi="Lucida Sans" w:cstheme="minorBidi"/>
        <w:sz w:val="20"/>
        <w:szCs w:val="20"/>
        <w:lang w:val="en-US" w:eastAsia="en-US"/>
      </w:rPr>
      <w:t>2025/04_</w:t>
    </w:r>
    <w:r w:rsidR="0085737D">
      <w:rPr>
        <w:rFonts w:ascii="Lucida Sans" w:eastAsiaTheme="minorHAnsi" w:hAnsi="Lucida Sans" w:cstheme="minorBidi"/>
        <w:sz w:val="20"/>
        <w:szCs w:val="20"/>
        <w:lang w:val="en-US" w:eastAsia="en-US"/>
      </w:rPr>
      <w:t>09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5E6D"/>
    <w:rsid w:val="00017C4B"/>
    <w:rsid w:val="00022C9D"/>
    <w:rsid w:val="00025302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68B9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653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1BDD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2B93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7594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7F6"/>
    <w:rsid w:val="001C0C11"/>
    <w:rsid w:val="001C285C"/>
    <w:rsid w:val="001C5504"/>
    <w:rsid w:val="001C7598"/>
    <w:rsid w:val="001D0713"/>
    <w:rsid w:val="001D1491"/>
    <w:rsid w:val="001D197D"/>
    <w:rsid w:val="001D19D5"/>
    <w:rsid w:val="001D372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3088"/>
    <w:rsid w:val="002031AB"/>
    <w:rsid w:val="002031BD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DC8"/>
    <w:rsid w:val="00237E42"/>
    <w:rsid w:val="00243908"/>
    <w:rsid w:val="00247F3A"/>
    <w:rsid w:val="00252AD5"/>
    <w:rsid w:val="00253336"/>
    <w:rsid w:val="00256E93"/>
    <w:rsid w:val="0025736F"/>
    <w:rsid w:val="00260C75"/>
    <w:rsid w:val="00260FC6"/>
    <w:rsid w:val="00261AFF"/>
    <w:rsid w:val="0026325F"/>
    <w:rsid w:val="00267CAB"/>
    <w:rsid w:val="00271904"/>
    <w:rsid w:val="0027298C"/>
    <w:rsid w:val="0028411A"/>
    <w:rsid w:val="0029405B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0B17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427"/>
    <w:rsid w:val="003B4673"/>
    <w:rsid w:val="003B6266"/>
    <w:rsid w:val="003B6CA7"/>
    <w:rsid w:val="003B7FBF"/>
    <w:rsid w:val="003C20B0"/>
    <w:rsid w:val="003C519C"/>
    <w:rsid w:val="003C5830"/>
    <w:rsid w:val="003C5C83"/>
    <w:rsid w:val="003C7BD7"/>
    <w:rsid w:val="003D0810"/>
    <w:rsid w:val="003E22CA"/>
    <w:rsid w:val="003E5ACA"/>
    <w:rsid w:val="003E6993"/>
    <w:rsid w:val="003F020E"/>
    <w:rsid w:val="003F11A7"/>
    <w:rsid w:val="003F14B8"/>
    <w:rsid w:val="003F4AE5"/>
    <w:rsid w:val="003F59A2"/>
    <w:rsid w:val="003F6EA3"/>
    <w:rsid w:val="003F7085"/>
    <w:rsid w:val="0040719F"/>
    <w:rsid w:val="00411463"/>
    <w:rsid w:val="0042075D"/>
    <w:rsid w:val="0042192B"/>
    <w:rsid w:val="00421E9F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BEE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613"/>
    <w:rsid w:val="004C4E00"/>
    <w:rsid w:val="004D6FB8"/>
    <w:rsid w:val="004D7268"/>
    <w:rsid w:val="004D77B2"/>
    <w:rsid w:val="004E3063"/>
    <w:rsid w:val="004E3C3F"/>
    <w:rsid w:val="004E58D5"/>
    <w:rsid w:val="004E5BE0"/>
    <w:rsid w:val="004E6D80"/>
    <w:rsid w:val="004F16A8"/>
    <w:rsid w:val="0050074F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50DB"/>
    <w:rsid w:val="00556DE5"/>
    <w:rsid w:val="0055792E"/>
    <w:rsid w:val="00560569"/>
    <w:rsid w:val="0056205D"/>
    <w:rsid w:val="005622F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849B2"/>
    <w:rsid w:val="00586FC8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32E7"/>
    <w:rsid w:val="005C582A"/>
    <w:rsid w:val="005C5B0C"/>
    <w:rsid w:val="005D0E42"/>
    <w:rsid w:val="005D13AC"/>
    <w:rsid w:val="005D1A22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4E4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4336B"/>
    <w:rsid w:val="00655DF5"/>
    <w:rsid w:val="00661FC3"/>
    <w:rsid w:val="00662F48"/>
    <w:rsid w:val="00667F1D"/>
    <w:rsid w:val="00667F5E"/>
    <w:rsid w:val="006706DD"/>
    <w:rsid w:val="00672853"/>
    <w:rsid w:val="00675AA6"/>
    <w:rsid w:val="006767C8"/>
    <w:rsid w:val="00677CCE"/>
    <w:rsid w:val="00682091"/>
    <w:rsid w:val="00682765"/>
    <w:rsid w:val="0068289E"/>
    <w:rsid w:val="006848EA"/>
    <w:rsid w:val="00684995"/>
    <w:rsid w:val="00684D87"/>
    <w:rsid w:val="00686F8B"/>
    <w:rsid w:val="006878C5"/>
    <w:rsid w:val="006900FF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C5567"/>
    <w:rsid w:val="006C72A9"/>
    <w:rsid w:val="006D08B1"/>
    <w:rsid w:val="006D165F"/>
    <w:rsid w:val="006D2391"/>
    <w:rsid w:val="006D3191"/>
    <w:rsid w:val="006D40BD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27D0"/>
    <w:rsid w:val="00713A65"/>
    <w:rsid w:val="0071543B"/>
    <w:rsid w:val="00721FAA"/>
    <w:rsid w:val="00722BBC"/>
    <w:rsid w:val="007233E6"/>
    <w:rsid w:val="007240F2"/>
    <w:rsid w:val="00724CDF"/>
    <w:rsid w:val="00726097"/>
    <w:rsid w:val="00726EDD"/>
    <w:rsid w:val="0073114B"/>
    <w:rsid w:val="0073149A"/>
    <w:rsid w:val="00733DD5"/>
    <w:rsid w:val="007355AC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2910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A02C8"/>
    <w:rsid w:val="007A104E"/>
    <w:rsid w:val="007A2306"/>
    <w:rsid w:val="007A3EDB"/>
    <w:rsid w:val="007A637C"/>
    <w:rsid w:val="007A726E"/>
    <w:rsid w:val="007A73CE"/>
    <w:rsid w:val="007B0378"/>
    <w:rsid w:val="007B6C1B"/>
    <w:rsid w:val="007B7313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57B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4F50"/>
    <w:rsid w:val="0081560E"/>
    <w:rsid w:val="00815C8E"/>
    <w:rsid w:val="00815C93"/>
    <w:rsid w:val="00821A49"/>
    <w:rsid w:val="008236FF"/>
    <w:rsid w:val="008257BC"/>
    <w:rsid w:val="00831275"/>
    <w:rsid w:val="00831F40"/>
    <w:rsid w:val="00837745"/>
    <w:rsid w:val="008404DA"/>
    <w:rsid w:val="00842974"/>
    <w:rsid w:val="00843DC1"/>
    <w:rsid w:val="0084721E"/>
    <w:rsid w:val="0085737D"/>
    <w:rsid w:val="0086217F"/>
    <w:rsid w:val="008640CA"/>
    <w:rsid w:val="0086492E"/>
    <w:rsid w:val="00870414"/>
    <w:rsid w:val="00871B50"/>
    <w:rsid w:val="00873EF6"/>
    <w:rsid w:val="00875BD2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1199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A82"/>
    <w:rsid w:val="00924DAB"/>
    <w:rsid w:val="00931C0D"/>
    <w:rsid w:val="009363DD"/>
    <w:rsid w:val="00945D91"/>
    <w:rsid w:val="009465C9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6B"/>
    <w:rsid w:val="009D558B"/>
    <w:rsid w:val="009D7160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0945"/>
    <w:rsid w:val="00A2145C"/>
    <w:rsid w:val="00A26441"/>
    <w:rsid w:val="00A368C9"/>
    <w:rsid w:val="00A3769A"/>
    <w:rsid w:val="00A4219B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571E9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423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510B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58CC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27F0"/>
    <w:rsid w:val="00B436D0"/>
    <w:rsid w:val="00B44A29"/>
    <w:rsid w:val="00B452BF"/>
    <w:rsid w:val="00B54195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0651C"/>
    <w:rsid w:val="00C1258D"/>
    <w:rsid w:val="00C128BC"/>
    <w:rsid w:val="00C12C25"/>
    <w:rsid w:val="00C14A23"/>
    <w:rsid w:val="00C14BE1"/>
    <w:rsid w:val="00C17078"/>
    <w:rsid w:val="00C17084"/>
    <w:rsid w:val="00C17172"/>
    <w:rsid w:val="00C17FD9"/>
    <w:rsid w:val="00C20769"/>
    <w:rsid w:val="00C21342"/>
    <w:rsid w:val="00C22941"/>
    <w:rsid w:val="00C25976"/>
    <w:rsid w:val="00C30E7E"/>
    <w:rsid w:val="00C3112C"/>
    <w:rsid w:val="00C35B2C"/>
    <w:rsid w:val="00C365AB"/>
    <w:rsid w:val="00C36B82"/>
    <w:rsid w:val="00C42D60"/>
    <w:rsid w:val="00C46946"/>
    <w:rsid w:val="00C57AEA"/>
    <w:rsid w:val="00C612B1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3FAC"/>
    <w:rsid w:val="00C941C9"/>
    <w:rsid w:val="00CA2225"/>
    <w:rsid w:val="00CA5FD4"/>
    <w:rsid w:val="00CA5FEA"/>
    <w:rsid w:val="00CA6C90"/>
    <w:rsid w:val="00CA7850"/>
    <w:rsid w:val="00CB1446"/>
    <w:rsid w:val="00CB2D0A"/>
    <w:rsid w:val="00CB517E"/>
    <w:rsid w:val="00CB5369"/>
    <w:rsid w:val="00CB6C9A"/>
    <w:rsid w:val="00CC5633"/>
    <w:rsid w:val="00CC7EA7"/>
    <w:rsid w:val="00CD2768"/>
    <w:rsid w:val="00CD454F"/>
    <w:rsid w:val="00CD50B4"/>
    <w:rsid w:val="00CD59BC"/>
    <w:rsid w:val="00CD7A11"/>
    <w:rsid w:val="00CD7A61"/>
    <w:rsid w:val="00CE1DB0"/>
    <w:rsid w:val="00CE2E17"/>
    <w:rsid w:val="00CE6530"/>
    <w:rsid w:val="00CE6C66"/>
    <w:rsid w:val="00CF2C7D"/>
    <w:rsid w:val="00CF377E"/>
    <w:rsid w:val="00CF5ADB"/>
    <w:rsid w:val="00CF743D"/>
    <w:rsid w:val="00D01D26"/>
    <w:rsid w:val="00D05158"/>
    <w:rsid w:val="00D104AB"/>
    <w:rsid w:val="00D12BE2"/>
    <w:rsid w:val="00D132F2"/>
    <w:rsid w:val="00D13A63"/>
    <w:rsid w:val="00D175AD"/>
    <w:rsid w:val="00D2239D"/>
    <w:rsid w:val="00D2378C"/>
    <w:rsid w:val="00D25B10"/>
    <w:rsid w:val="00D2655E"/>
    <w:rsid w:val="00D2672B"/>
    <w:rsid w:val="00D26AE0"/>
    <w:rsid w:val="00D26D68"/>
    <w:rsid w:val="00D30F85"/>
    <w:rsid w:val="00D3300D"/>
    <w:rsid w:val="00D33816"/>
    <w:rsid w:val="00D33E7F"/>
    <w:rsid w:val="00D3564C"/>
    <w:rsid w:val="00D36059"/>
    <w:rsid w:val="00D361FE"/>
    <w:rsid w:val="00D37713"/>
    <w:rsid w:val="00D42EAD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483D"/>
    <w:rsid w:val="00DB6504"/>
    <w:rsid w:val="00DB65F8"/>
    <w:rsid w:val="00DC0137"/>
    <w:rsid w:val="00DC5141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E5541"/>
    <w:rsid w:val="00DF1E73"/>
    <w:rsid w:val="00DF1E95"/>
    <w:rsid w:val="00DF1F4D"/>
    <w:rsid w:val="00DF33BA"/>
    <w:rsid w:val="00DF783B"/>
    <w:rsid w:val="00E03DFF"/>
    <w:rsid w:val="00E04207"/>
    <w:rsid w:val="00E05C8A"/>
    <w:rsid w:val="00E12635"/>
    <w:rsid w:val="00E136A6"/>
    <w:rsid w:val="00E20CC5"/>
    <w:rsid w:val="00E214CD"/>
    <w:rsid w:val="00E2235E"/>
    <w:rsid w:val="00E30805"/>
    <w:rsid w:val="00E30CFC"/>
    <w:rsid w:val="00E31E25"/>
    <w:rsid w:val="00E33154"/>
    <w:rsid w:val="00E331D9"/>
    <w:rsid w:val="00E346E4"/>
    <w:rsid w:val="00E3509D"/>
    <w:rsid w:val="00E35C88"/>
    <w:rsid w:val="00E362B3"/>
    <w:rsid w:val="00E4015B"/>
    <w:rsid w:val="00E4402D"/>
    <w:rsid w:val="00E457D5"/>
    <w:rsid w:val="00E472D3"/>
    <w:rsid w:val="00E47CD4"/>
    <w:rsid w:val="00E47DB8"/>
    <w:rsid w:val="00E50E9C"/>
    <w:rsid w:val="00E52490"/>
    <w:rsid w:val="00E57D93"/>
    <w:rsid w:val="00E614C3"/>
    <w:rsid w:val="00E63307"/>
    <w:rsid w:val="00E63514"/>
    <w:rsid w:val="00E64CCA"/>
    <w:rsid w:val="00E6554F"/>
    <w:rsid w:val="00E6634D"/>
    <w:rsid w:val="00E7231A"/>
    <w:rsid w:val="00E748E1"/>
    <w:rsid w:val="00E749B6"/>
    <w:rsid w:val="00E80BCD"/>
    <w:rsid w:val="00E8191C"/>
    <w:rsid w:val="00E824D6"/>
    <w:rsid w:val="00E8495F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4EE"/>
    <w:rsid w:val="00EC7D79"/>
    <w:rsid w:val="00ED0AE1"/>
    <w:rsid w:val="00ED5A5D"/>
    <w:rsid w:val="00EE076D"/>
    <w:rsid w:val="00EE1364"/>
    <w:rsid w:val="00EE1637"/>
    <w:rsid w:val="00EE5F87"/>
    <w:rsid w:val="00EE7048"/>
    <w:rsid w:val="00EE785B"/>
    <w:rsid w:val="00F00764"/>
    <w:rsid w:val="00F016D9"/>
    <w:rsid w:val="00F01D08"/>
    <w:rsid w:val="00F04DC6"/>
    <w:rsid w:val="00F05D0D"/>
    <w:rsid w:val="00F05F27"/>
    <w:rsid w:val="00F11676"/>
    <w:rsid w:val="00F1405A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27EE"/>
    <w:rsid w:val="00F53666"/>
    <w:rsid w:val="00F536AA"/>
    <w:rsid w:val="00F67BE0"/>
    <w:rsid w:val="00F7425A"/>
    <w:rsid w:val="00F7613C"/>
    <w:rsid w:val="00F7670E"/>
    <w:rsid w:val="00F768B0"/>
    <w:rsid w:val="00F77835"/>
    <w:rsid w:val="00F8095A"/>
    <w:rsid w:val="00F84D9F"/>
    <w:rsid w:val="00F852C6"/>
    <w:rsid w:val="00F87759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2208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character" w:customStyle="1" w:styleId="font-size-18">
    <w:name w:val="font-size-18"/>
    <w:basedOn w:val="Absatz-Standardschriftart"/>
    <w:rsid w:val="0023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k.seeliger@th-wildau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155B-80EC-426F-93A1-F67CACA9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Herr Lange</cp:lastModifiedBy>
  <cp:revision>2</cp:revision>
  <dcterms:created xsi:type="dcterms:W3CDTF">2025-04-17T12:55:00Z</dcterms:created>
  <dcterms:modified xsi:type="dcterms:W3CDTF">2025-04-17T12:55:00Z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